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6A2A80" w:rsidP="006A2A80" w:rsidRDefault="006A2A80" w14:paraId="672A6659" wp14:textId="77777777">
      <w:pPr>
        <w:spacing w:after="0"/>
        <w:jc w:val="center"/>
        <w:outlineLvl w:val="0"/>
        <w:rPr>
          <w:rFonts w:ascii="Arial" w:hAnsi="Arial" w:cs="Arial"/>
          <w:b/>
          <w:sz w:val="28"/>
          <w:szCs w:val="28"/>
        </w:rPr>
      </w:pPr>
    </w:p>
    <w:p xmlns:wp14="http://schemas.microsoft.com/office/word/2010/wordml" w:rsidR="007C1357" w:rsidP="006A2A80" w:rsidRDefault="007C1357" w14:paraId="7D2FB655" wp14:textId="77777777">
      <w:pPr>
        <w:spacing w:after="0"/>
        <w:jc w:val="center"/>
        <w:outlineLvl w:val="0"/>
        <w:rPr>
          <w:rFonts w:ascii="Arial" w:hAnsi="Arial" w:cs="Arial"/>
          <w:b/>
          <w:sz w:val="28"/>
          <w:szCs w:val="28"/>
        </w:rPr>
      </w:pPr>
      <w:r>
        <w:rPr>
          <w:rFonts w:ascii="Arial" w:hAnsi="Arial" w:cs="Arial"/>
          <w:b/>
          <w:sz w:val="28"/>
          <w:szCs w:val="28"/>
        </w:rPr>
        <w:t xml:space="preserve">West Midlands North </w:t>
      </w:r>
      <w:r w:rsidRPr="002C3834">
        <w:rPr>
          <w:rFonts w:ascii="Arial" w:hAnsi="Arial" w:cs="Arial"/>
          <w:b/>
          <w:sz w:val="28"/>
          <w:szCs w:val="28"/>
        </w:rPr>
        <w:t>Foundation School</w:t>
      </w:r>
    </w:p>
    <w:p xmlns:wp14="http://schemas.microsoft.com/office/word/2010/wordml" w:rsidR="007C1357" w:rsidP="006A2A80" w:rsidRDefault="007C1357" w14:paraId="583D71E9" wp14:textId="77777777">
      <w:pPr>
        <w:spacing w:after="0"/>
        <w:jc w:val="center"/>
        <w:outlineLvl w:val="0"/>
        <w:rPr>
          <w:rFonts w:ascii="Arial" w:hAnsi="Arial" w:cs="Arial"/>
        </w:rPr>
      </w:pPr>
      <w:r w:rsidRPr="00A825B6">
        <w:rPr>
          <w:rFonts w:ascii="Arial" w:hAnsi="Arial" w:cs="Arial"/>
        </w:rPr>
        <w:t>Individual Placement Description – The Dudley Group NHS Foundation Trust</w:t>
      </w:r>
    </w:p>
    <w:p xmlns:wp14="http://schemas.microsoft.com/office/word/2010/wordml" w:rsidRPr="00A825B6" w:rsidR="006A2A80" w:rsidP="006A2A80" w:rsidRDefault="006A2A80" w14:paraId="0A37501D" wp14:textId="77777777">
      <w:pPr>
        <w:spacing w:after="0"/>
        <w:jc w:val="center"/>
        <w:outlineLvl w:val="0"/>
        <w:rPr>
          <w:rFonts w:ascii="Arial" w:hAnsi="Arial" w:cs="Arial"/>
          <w:b/>
        </w:rPr>
      </w:pPr>
    </w:p>
    <w:tbl>
      <w:tblPr>
        <w:tblW w:w="10207"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27"/>
        <w:gridCol w:w="8080"/>
      </w:tblGrid>
      <w:tr xmlns:wp14="http://schemas.microsoft.com/office/word/2010/wordml" w:rsidRPr="007C1357" w:rsidR="007C1357" w:rsidTr="71F35364" w14:paraId="61653A70" wp14:textId="77777777">
        <w:trPr>
          <w:trHeight w:val="144"/>
        </w:trPr>
        <w:tc>
          <w:tcPr>
            <w:tcW w:w="2127" w:type="dxa"/>
            <w:tcMar/>
          </w:tcPr>
          <w:p w:rsidRPr="007C1357" w:rsidR="007C1357" w:rsidP="00C85935" w:rsidRDefault="007C1357" w14:paraId="6D900DD3" wp14:textId="77777777">
            <w:pPr>
              <w:rPr>
                <w:rFonts w:ascii="Arial" w:hAnsi="Arial" w:cs="Arial"/>
                <w:b/>
              </w:rPr>
            </w:pPr>
            <w:r w:rsidRPr="007C1357">
              <w:rPr>
                <w:rFonts w:ascii="Arial" w:hAnsi="Arial" w:cs="Arial"/>
                <w:b/>
              </w:rPr>
              <w:t>Placement</w:t>
            </w:r>
          </w:p>
        </w:tc>
        <w:tc>
          <w:tcPr>
            <w:tcW w:w="8080" w:type="dxa"/>
            <w:tcMar/>
          </w:tcPr>
          <w:p w:rsidRPr="00A825B6" w:rsidR="007C1357" w:rsidP="00C85935" w:rsidRDefault="007C1357" w14:paraId="18979420" wp14:textId="77777777">
            <w:pPr>
              <w:pStyle w:val="BodyText"/>
              <w:jc w:val="left"/>
              <w:rPr>
                <w:rFonts w:ascii="Arial" w:hAnsi="Arial" w:cs="Arial"/>
                <w:szCs w:val="22"/>
              </w:rPr>
            </w:pPr>
            <w:r w:rsidRPr="00A825B6">
              <w:rPr>
                <w:rFonts w:ascii="Arial" w:hAnsi="Arial" w:cs="Arial"/>
                <w:szCs w:val="22"/>
              </w:rPr>
              <w:t xml:space="preserve">FY2 </w:t>
            </w:r>
            <w:r w:rsidR="007C3EE3">
              <w:rPr>
                <w:rFonts w:ascii="Arial" w:hAnsi="Arial" w:cs="Arial"/>
                <w:szCs w:val="22"/>
              </w:rPr>
              <w:t xml:space="preserve">- </w:t>
            </w:r>
            <w:r w:rsidRPr="005220ED">
              <w:rPr>
                <w:rFonts w:ascii="Arial" w:hAnsi="Arial" w:cs="Arial"/>
                <w:noProof/>
                <w:szCs w:val="22"/>
              </w:rPr>
              <w:t>Gastroenterology</w:t>
            </w:r>
          </w:p>
        </w:tc>
      </w:tr>
      <w:tr xmlns:wp14="http://schemas.microsoft.com/office/word/2010/wordml" w:rsidRPr="007C1357" w:rsidR="007C1357" w:rsidTr="71F35364" w14:paraId="29B5C4B0" wp14:textId="77777777">
        <w:trPr>
          <w:trHeight w:val="144"/>
        </w:trPr>
        <w:tc>
          <w:tcPr>
            <w:tcW w:w="2127" w:type="dxa"/>
            <w:tcMar/>
          </w:tcPr>
          <w:p w:rsidRPr="007C1357" w:rsidR="007C1357" w:rsidP="00C85935" w:rsidRDefault="007C1357" w14:paraId="4247B15C" wp14:textId="77777777">
            <w:pPr>
              <w:rPr>
                <w:rFonts w:ascii="Arial" w:hAnsi="Arial" w:cs="Arial"/>
                <w:b/>
              </w:rPr>
            </w:pPr>
            <w:r w:rsidRPr="007C1357">
              <w:rPr>
                <w:rFonts w:ascii="Arial" w:hAnsi="Arial" w:cs="Arial"/>
                <w:b/>
              </w:rPr>
              <w:t>The department</w:t>
            </w:r>
          </w:p>
        </w:tc>
        <w:tc>
          <w:tcPr>
            <w:tcW w:w="8080" w:type="dxa"/>
            <w:tcMar/>
          </w:tcPr>
          <w:p w:rsidRPr="009F4744" w:rsidR="009F4744" w:rsidP="009F4744" w:rsidRDefault="009F4744" w14:paraId="7EADA866" wp14:textId="77777777">
            <w:pPr>
              <w:widowControl w:val="0"/>
              <w:spacing w:after="0" w:line="240" w:lineRule="auto"/>
              <w:rPr>
                <w:rFonts w:ascii="Arial" w:hAnsi="Arial" w:eastAsia="Times New Roman" w:cs="Arial"/>
                <w:color w:val="333333"/>
              </w:rPr>
            </w:pPr>
            <w:r w:rsidRPr="009F4744">
              <w:rPr>
                <w:rFonts w:ascii="Arial" w:hAnsi="Arial" w:eastAsia="Times New Roman" w:cs="Arial"/>
                <w:color w:val="333333"/>
              </w:rPr>
              <w:t>The department covers the 5 disciplines of Gastroenterology:  Upper GI; Lower GI; Clinical Nutrition; Hepatology; Pancreaticobiliary.</w:t>
            </w:r>
          </w:p>
          <w:p w:rsidRPr="009F4744" w:rsidR="009F4744" w:rsidP="009F4744" w:rsidRDefault="009F4744" w14:paraId="5DAB6C7B" wp14:textId="77777777">
            <w:pPr>
              <w:widowControl w:val="0"/>
              <w:spacing w:after="0" w:line="240" w:lineRule="auto"/>
              <w:rPr>
                <w:rFonts w:ascii="Arial" w:hAnsi="Arial" w:eastAsia="Times New Roman" w:cs="Arial"/>
                <w:color w:val="333333"/>
              </w:rPr>
            </w:pPr>
          </w:p>
          <w:p w:rsidRPr="009F4744" w:rsidR="009F4744" w:rsidP="009F4744" w:rsidRDefault="009F4744" w14:paraId="699B02D8" wp14:textId="77777777">
            <w:pPr>
              <w:widowControl w:val="0"/>
              <w:spacing w:after="0" w:line="240" w:lineRule="auto"/>
              <w:rPr>
                <w:rFonts w:ascii="Arial" w:hAnsi="Arial" w:eastAsia="Times New Roman" w:cs="Arial"/>
                <w:color w:val="333333"/>
              </w:rPr>
            </w:pPr>
            <w:r w:rsidRPr="009F4744">
              <w:rPr>
                <w:rFonts w:ascii="Arial" w:hAnsi="Arial" w:eastAsia="Times New Roman" w:cs="Arial"/>
                <w:color w:val="333333"/>
              </w:rPr>
              <w:t>The Gastroenterology (GI) Unit performs almost 10,000 diagnostic and therapeutic endoscopic procedures each year. In addition, non-endoscopic procedures such as C13 urea breath tests are carried out on a weekly basis. Day case treatments, diagnostic tests and drug infusions are also all performed on a regular basis in the unit.</w:t>
            </w:r>
          </w:p>
          <w:p w:rsidRPr="00A825B6" w:rsidR="007C1357" w:rsidP="00C85935" w:rsidRDefault="007C1357" w14:paraId="02EB378F" wp14:textId="77777777">
            <w:pPr>
              <w:pStyle w:val="BodyText"/>
              <w:jc w:val="left"/>
              <w:rPr>
                <w:rFonts w:ascii="Arial" w:hAnsi="Arial" w:cs="Arial"/>
                <w:szCs w:val="22"/>
              </w:rPr>
            </w:pPr>
          </w:p>
        </w:tc>
      </w:tr>
      <w:tr xmlns:wp14="http://schemas.microsoft.com/office/word/2010/wordml" w:rsidRPr="007C1357" w:rsidR="007C1357" w:rsidTr="71F35364" w14:paraId="74799DB6" wp14:textId="77777777">
        <w:trPr>
          <w:trHeight w:val="144"/>
        </w:trPr>
        <w:tc>
          <w:tcPr>
            <w:tcW w:w="2127" w:type="dxa"/>
            <w:tcMar/>
          </w:tcPr>
          <w:p w:rsidRPr="007C1357" w:rsidR="007C1357" w:rsidP="00C85935" w:rsidRDefault="007C1357" w14:paraId="140E52E8" wp14:textId="77777777">
            <w:pPr>
              <w:rPr>
                <w:rFonts w:ascii="Arial" w:hAnsi="Arial" w:cs="Arial"/>
                <w:b/>
              </w:rPr>
            </w:pPr>
            <w:r w:rsidRPr="007C1357">
              <w:rPr>
                <w:rFonts w:ascii="Arial" w:hAnsi="Arial" w:cs="Arial"/>
                <w:b/>
              </w:rPr>
              <w:t>The type of work to expect and learning opportunities</w:t>
            </w:r>
          </w:p>
        </w:tc>
        <w:tc>
          <w:tcPr>
            <w:tcW w:w="8080" w:type="dxa"/>
            <w:tcMar/>
          </w:tcPr>
          <w:p w:rsidR="009F4744" w:rsidP="00C85935" w:rsidRDefault="007C1357" w14:paraId="3F4DD9B1" wp14:textId="77777777">
            <w:pPr>
              <w:pStyle w:val="BodyText"/>
              <w:jc w:val="left"/>
              <w:rPr>
                <w:rFonts w:ascii="Arial" w:hAnsi="Arial" w:cs="Arial"/>
                <w:noProof/>
                <w:szCs w:val="22"/>
              </w:rPr>
            </w:pPr>
            <w:r w:rsidRPr="005220ED">
              <w:rPr>
                <w:rFonts w:ascii="Arial" w:hAnsi="Arial" w:cs="Arial"/>
                <w:noProof/>
                <w:szCs w:val="22"/>
              </w:rPr>
              <w:t xml:space="preserve">Duties are on a 36-bedded gastroenterology ward with general GI and liver disease patients, and some intestinal failure patients on parenteral nutrition. </w:t>
            </w:r>
          </w:p>
          <w:p w:rsidR="009F4744" w:rsidP="00C85935" w:rsidRDefault="009F4744" w14:paraId="6A05A809" wp14:textId="77777777">
            <w:pPr>
              <w:pStyle w:val="BodyText"/>
              <w:jc w:val="left"/>
              <w:rPr>
                <w:rFonts w:ascii="Arial" w:hAnsi="Arial" w:cs="Arial"/>
                <w:noProof/>
                <w:szCs w:val="22"/>
              </w:rPr>
            </w:pPr>
          </w:p>
          <w:p w:rsidR="009F4744" w:rsidP="009F4744" w:rsidRDefault="007C1357" w14:paraId="6D3CF052" wp14:textId="77777777">
            <w:pPr>
              <w:pStyle w:val="BodyText"/>
              <w:numPr>
                <w:ilvl w:val="0"/>
                <w:numId w:val="2"/>
              </w:numPr>
              <w:jc w:val="left"/>
              <w:rPr>
                <w:rFonts w:ascii="Arial" w:hAnsi="Arial" w:cs="Arial"/>
                <w:noProof/>
                <w:szCs w:val="22"/>
              </w:rPr>
            </w:pPr>
            <w:r w:rsidRPr="005220ED">
              <w:rPr>
                <w:rFonts w:ascii="Arial" w:hAnsi="Arial" w:cs="Arial"/>
                <w:noProof/>
                <w:szCs w:val="22"/>
              </w:rPr>
              <w:t xml:space="preserve">There are daily ward rounds led by a consultant or SpR.  </w:t>
            </w:r>
          </w:p>
          <w:p w:rsidR="009F4744" w:rsidP="009F4744" w:rsidRDefault="007C1357" w14:paraId="6AAAE1FA" wp14:textId="77777777">
            <w:pPr>
              <w:pStyle w:val="BodyText"/>
              <w:numPr>
                <w:ilvl w:val="0"/>
                <w:numId w:val="2"/>
              </w:numPr>
              <w:jc w:val="left"/>
              <w:rPr>
                <w:rFonts w:ascii="Arial" w:hAnsi="Arial" w:cs="Arial"/>
                <w:szCs w:val="22"/>
              </w:rPr>
            </w:pPr>
            <w:r w:rsidRPr="005220ED">
              <w:rPr>
                <w:rFonts w:ascii="Arial" w:hAnsi="Arial" w:cs="Arial"/>
                <w:noProof/>
                <w:szCs w:val="22"/>
              </w:rPr>
              <w:t xml:space="preserve">There is a consultant of the week system with each consultant doing 7 days on ward duty, starting on Saturdays. </w:t>
            </w:r>
          </w:p>
          <w:p w:rsidR="009F4744" w:rsidP="009F4744" w:rsidRDefault="007C1357" w14:paraId="304939F2" wp14:textId="77777777">
            <w:pPr>
              <w:pStyle w:val="BodyText"/>
              <w:numPr>
                <w:ilvl w:val="0"/>
                <w:numId w:val="2"/>
              </w:numPr>
              <w:jc w:val="left"/>
              <w:rPr>
                <w:rFonts w:ascii="Arial" w:hAnsi="Arial" w:cs="Arial"/>
                <w:szCs w:val="22"/>
              </w:rPr>
            </w:pPr>
            <w:r w:rsidRPr="005220ED">
              <w:rPr>
                <w:rFonts w:ascii="Arial" w:hAnsi="Arial" w:cs="Arial"/>
                <w:noProof/>
                <w:szCs w:val="22"/>
              </w:rPr>
              <w:t xml:space="preserve">There is an option to attend upper and lower GI cancer MDTs and a weekly GI clinical meeting (rotating around QPDTs, pathology and x-ray discussions, morbidity and mortality).  </w:t>
            </w:r>
          </w:p>
          <w:p w:rsidR="009F4744" w:rsidP="009F4744" w:rsidRDefault="009F4744" w14:paraId="5A39BBE3" wp14:textId="77777777">
            <w:pPr>
              <w:pStyle w:val="BodyText"/>
              <w:ind w:left="360"/>
              <w:jc w:val="left"/>
              <w:rPr>
                <w:rFonts w:ascii="Arial" w:hAnsi="Arial" w:cs="Arial"/>
                <w:szCs w:val="22"/>
              </w:rPr>
            </w:pPr>
          </w:p>
          <w:p w:rsidR="007C1357" w:rsidP="009F4744" w:rsidRDefault="007C1357" w14:paraId="3E03323C" wp14:textId="77777777">
            <w:pPr>
              <w:pStyle w:val="BodyText"/>
              <w:jc w:val="left"/>
              <w:rPr>
                <w:rFonts w:ascii="Arial" w:hAnsi="Arial" w:cs="Arial"/>
                <w:noProof/>
                <w:szCs w:val="22"/>
              </w:rPr>
            </w:pPr>
            <w:r w:rsidRPr="005220ED">
              <w:rPr>
                <w:rFonts w:ascii="Arial" w:hAnsi="Arial" w:cs="Arial"/>
                <w:noProof/>
                <w:szCs w:val="22"/>
              </w:rPr>
              <w:t>There is a weekly, 3 hou</w:t>
            </w:r>
            <w:r w:rsidR="009F4744">
              <w:rPr>
                <w:rFonts w:ascii="Arial" w:hAnsi="Arial" w:cs="Arial"/>
                <w:noProof/>
                <w:szCs w:val="22"/>
              </w:rPr>
              <w:t xml:space="preserve">r protected teaching programme,  </w:t>
            </w:r>
            <w:r w:rsidRPr="005220ED">
              <w:rPr>
                <w:rFonts w:ascii="Arial" w:hAnsi="Arial" w:cs="Arial"/>
                <w:noProof/>
                <w:szCs w:val="22"/>
              </w:rPr>
              <w:t>a Friday `Gut Club' with a 15 minute presentation by a team member</w:t>
            </w:r>
            <w:r w:rsidR="009F4744">
              <w:rPr>
                <w:rFonts w:ascii="Arial" w:hAnsi="Arial" w:cs="Arial"/>
                <w:noProof/>
                <w:szCs w:val="22"/>
              </w:rPr>
              <w:t>(</w:t>
            </w:r>
            <w:r w:rsidRPr="005220ED">
              <w:rPr>
                <w:rFonts w:ascii="Arial" w:hAnsi="Arial" w:cs="Arial"/>
                <w:noProof/>
                <w:szCs w:val="22"/>
              </w:rPr>
              <w:t>s</w:t>
            </w:r>
            <w:r w:rsidR="009F4744">
              <w:rPr>
                <w:rFonts w:ascii="Arial" w:hAnsi="Arial" w:cs="Arial"/>
                <w:noProof/>
                <w:szCs w:val="22"/>
              </w:rPr>
              <w:t>)</w:t>
            </w:r>
            <w:r w:rsidRPr="005220ED">
              <w:rPr>
                <w:rFonts w:ascii="Arial" w:hAnsi="Arial" w:cs="Arial"/>
                <w:noProof/>
                <w:szCs w:val="22"/>
              </w:rPr>
              <w:t xml:space="preserve"> (junio</w:t>
            </w:r>
            <w:r w:rsidR="009F4744">
              <w:rPr>
                <w:rFonts w:ascii="Arial" w:hAnsi="Arial" w:cs="Arial"/>
                <w:noProof/>
                <w:szCs w:val="22"/>
              </w:rPr>
              <w:t xml:space="preserve">r or senior) followed by a full </w:t>
            </w:r>
            <w:r w:rsidRPr="005220ED">
              <w:rPr>
                <w:rFonts w:ascii="Arial" w:hAnsi="Arial" w:cs="Arial"/>
                <w:noProof/>
                <w:szCs w:val="22"/>
              </w:rPr>
              <w:t xml:space="preserve"> </w:t>
            </w:r>
            <w:r w:rsidR="009F4744">
              <w:rPr>
                <w:rFonts w:ascii="Arial" w:hAnsi="Arial" w:cs="Arial"/>
                <w:noProof/>
                <w:szCs w:val="22"/>
              </w:rPr>
              <w:t>w</w:t>
            </w:r>
            <w:r w:rsidRPr="005220ED">
              <w:rPr>
                <w:rFonts w:ascii="Arial" w:hAnsi="Arial" w:cs="Arial"/>
                <w:noProof/>
                <w:szCs w:val="22"/>
              </w:rPr>
              <w:t>ard handover to the consultant taking over for the following week.  Juniors are expected to present all patients on their bay at the early morning board round and at the Friday handover round.</w:t>
            </w:r>
          </w:p>
          <w:p w:rsidRPr="00A825B6" w:rsidR="006A2A80" w:rsidP="009F4744" w:rsidRDefault="006A2A80" w14:paraId="41C8F396" wp14:textId="77777777">
            <w:pPr>
              <w:pStyle w:val="BodyText"/>
              <w:jc w:val="left"/>
              <w:rPr>
                <w:rFonts w:ascii="Arial" w:hAnsi="Arial" w:cs="Arial"/>
                <w:szCs w:val="22"/>
              </w:rPr>
            </w:pPr>
          </w:p>
        </w:tc>
      </w:tr>
      <w:tr xmlns:wp14="http://schemas.microsoft.com/office/word/2010/wordml" w:rsidRPr="007C1357" w:rsidR="007C1357" w:rsidTr="71F35364" w14:paraId="04A98262" wp14:textId="77777777">
        <w:trPr>
          <w:trHeight w:val="144"/>
        </w:trPr>
        <w:tc>
          <w:tcPr>
            <w:tcW w:w="2127" w:type="dxa"/>
            <w:tcMar/>
          </w:tcPr>
          <w:p w:rsidRPr="007C1357" w:rsidR="007C1357" w:rsidP="00C85935" w:rsidRDefault="007C1357" w14:paraId="3C6DE856" wp14:textId="77777777">
            <w:pPr>
              <w:rPr>
                <w:rFonts w:ascii="Arial" w:hAnsi="Arial" w:cs="Arial"/>
                <w:b/>
              </w:rPr>
            </w:pPr>
            <w:r w:rsidRPr="007C1357">
              <w:rPr>
                <w:rFonts w:ascii="Arial" w:hAnsi="Arial" w:cs="Arial"/>
                <w:b/>
              </w:rPr>
              <w:t>Where the placement is based</w:t>
            </w:r>
          </w:p>
        </w:tc>
        <w:tc>
          <w:tcPr>
            <w:tcW w:w="8080" w:type="dxa"/>
            <w:tcMar/>
          </w:tcPr>
          <w:p w:rsidRPr="00A825B6" w:rsidR="007C1357" w:rsidP="00C85935" w:rsidRDefault="007C1357" w14:paraId="5691C5D3" wp14:textId="77777777">
            <w:pPr>
              <w:pStyle w:val="BodyText"/>
              <w:jc w:val="left"/>
              <w:rPr>
                <w:rFonts w:ascii="Arial" w:hAnsi="Arial" w:cs="Arial"/>
                <w:szCs w:val="22"/>
              </w:rPr>
            </w:pPr>
            <w:r w:rsidRPr="005220ED">
              <w:rPr>
                <w:rFonts w:ascii="Arial" w:hAnsi="Arial" w:cs="Arial"/>
                <w:noProof/>
                <w:szCs w:val="22"/>
              </w:rPr>
              <w:t>Russells Hall Hospital</w:t>
            </w:r>
          </w:p>
        </w:tc>
      </w:tr>
      <w:tr xmlns:wp14="http://schemas.microsoft.com/office/word/2010/wordml" w:rsidRPr="007C1357" w:rsidR="007C1357" w:rsidTr="71F35364" w14:paraId="0473E584" wp14:textId="77777777">
        <w:trPr>
          <w:trHeight w:val="144"/>
        </w:trPr>
        <w:tc>
          <w:tcPr>
            <w:tcW w:w="2127" w:type="dxa"/>
            <w:tcMar/>
          </w:tcPr>
          <w:p w:rsidRPr="007C1357" w:rsidR="007C1357" w:rsidP="00C85935" w:rsidRDefault="007C1357" w14:paraId="3E42783F" wp14:textId="77777777">
            <w:pPr>
              <w:rPr>
                <w:rFonts w:ascii="Arial" w:hAnsi="Arial" w:cs="Arial"/>
                <w:b/>
              </w:rPr>
            </w:pPr>
            <w:r w:rsidRPr="007C1357">
              <w:rPr>
                <w:rFonts w:ascii="Arial" w:hAnsi="Arial" w:cs="Arial"/>
                <w:b/>
              </w:rPr>
              <w:t>Supervisor(s) for the placement</w:t>
            </w:r>
          </w:p>
        </w:tc>
        <w:tc>
          <w:tcPr>
            <w:tcW w:w="8080" w:type="dxa"/>
            <w:tcMar/>
          </w:tcPr>
          <w:p w:rsidR="00403C7B" w:rsidP="71F35364" w:rsidRDefault="00403C7B" w14:paraId="278E1DC6" w14:noSpellErr="1" wp14:textId="0A6638E4">
            <w:pPr>
              <w:pStyle w:val="BodyText"/>
              <w:jc w:val="left"/>
              <w:rPr>
                <w:rFonts w:ascii="Times New Roman" w:hAnsi="Times New Roman" w:eastAsia="Times New Roman" w:cs="Times New Roman"/>
                <w:noProof/>
                <w:sz w:val="22"/>
                <w:szCs w:val="22"/>
              </w:rPr>
            </w:pPr>
          </w:p>
          <w:p w:rsidRPr="00A825B6" w:rsidR="00BB1C55" w:rsidP="71F35364" w:rsidRDefault="00BB1C55" w14:paraId="72A3D3EC" wp14:textId="33AAC388">
            <w:pPr>
              <w:pStyle w:val="BodyText"/>
              <w:jc w:val="left"/>
              <w:rPr>
                <w:rFonts w:ascii="Arial" w:hAnsi="Arial" w:eastAsia="Arial" w:cs="Arial"/>
                <w:i w:val="0"/>
                <w:iCs w:val="0"/>
                <w:noProof/>
                <w:sz w:val="22"/>
                <w:szCs w:val="22"/>
                <w:lang w:val="en-GB"/>
                <w:rPrChange w:author="MASON, Annette (THE DUDLEY GROUP NHS FOUNDATION TRUST)" w:date="2021-08-18T11:52:58.994Z" w:id="703069348">
                  <w:rPr>
                    <w:rFonts w:ascii="Times New Roman" w:hAnsi="Times New Roman" w:eastAsia="Times New Roman" w:cs="Times New Roman"/>
                    <w:i w:val="0"/>
                    <w:iCs w:val="0"/>
                    <w:noProof/>
                    <w:sz w:val="22"/>
                    <w:szCs w:val="22"/>
                    <w:lang w:val="en-GB"/>
                  </w:rPr>
                </w:rPrChange>
              </w:rPr>
            </w:pPr>
            <w:r w:rsidRPr="71F35364" w:rsidR="586EBD07">
              <w:rPr>
                <w:rFonts w:ascii="Arial" w:hAnsi="Arial" w:eastAsia="Arial" w:cs="Arial"/>
                <w:b w:val="0"/>
                <w:bCs w:val="0"/>
                <w:i w:val="0"/>
                <w:iCs w:val="0"/>
                <w:caps w:val="0"/>
                <w:smallCaps w:val="0"/>
                <w:noProof/>
                <w:color w:val="000000" w:themeColor="text1" w:themeTint="FF" w:themeShade="FF"/>
                <w:sz w:val="22"/>
                <w:szCs w:val="22"/>
                <w:lang w:val="en-GB"/>
                <w:rPrChange w:author="MASON, Annette (THE DUDLEY GROUP NHS FOUNDATION TRUST)" w:date="2021-08-18T11:53:01.697Z" w:id="1893542231">
                  <w:rPr>
                    <w:rFonts w:ascii="Calibri" w:hAnsi="Calibri" w:eastAsia="Calibri" w:cs="Calibri"/>
                    <w:b w:val="0"/>
                    <w:bCs w:val="0"/>
                    <w:i w:val="0"/>
                    <w:iCs w:val="0"/>
                    <w:caps w:val="0"/>
                    <w:smallCaps w:val="0"/>
                    <w:noProof/>
                    <w:color w:val="000000" w:themeColor="text1" w:themeTint="FF" w:themeShade="FF"/>
                    <w:sz w:val="24"/>
                    <w:szCs w:val="24"/>
                    <w:lang w:val="en-GB"/>
                  </w:rPr>
                </w:rPrChange>
              </w:rPr>
              <w:t>Named supervisors are appointed in line with the GMC requirements for Clinical and Educational Supervision and will be allocated at the time of appointment</w:t>
            </w:r>
          </w:p>
        </w:tc>
      </w:tr>
      <w:tr xmlns:wp14="http://schemas.microsoft.com/office/word/2010/wordml" w:rsidRPr="007C1357" w:rsidR="007C1357" w:rsidTr="71F35364" w14:paraId="54F0016F" wp14:textId="77777777">
        <w:trPr>
          <w:trHeight w:val="1700"/>
        </w:trPr>
        <w:tc>
          <w:tcPr>
            <w:tcW w:w="2127" w:type="dxa"/>
            <w:tcMar/>
          </w:tcPr>
          <w:p w:rsidRPr="007C1357" w:rsidR="007C1357" w:rsidP="00C85935" w:rsidRDefault="007C1357" w14:paraId="71CD9536" wp14:textId="77777777">
            <w:pPr>
              <w:rPr>
                <w:rFonts w:ascii="Arial" w:hAnsi="Arial" w:cs="Arial"/>
                <w:b/>
              </w:rPr>
            </w:pPr>
            <w:r w:rsidRPr="007C1357">
              <w:rPr>
                <w:rFonts w:ascii="Arial" w:hAnsi="Arial" w:cs="Arial"/>
                <w:b/>
              </w:rPr>
              <w:t>Main duties of the placement</w:t>
            </w:r>
          </w:p>
        </w:tc>
        <w:tc>
          <w:tcPr>
            <w:tcW w:w="8080" w:type="dxa"/>
            <w:tcMar/>
          </w:tcPr>
          <w:p w:rsidRPr="00A825B6" w:rsidR="00F55736" w:rsidP="00E60BCC" w:rsidRDefault="007C1357" w14:paraId="74009918" wp14:textId="77777777">
            <w:pPr>
              <w:pStyle w:val="BodyText"/>
              <w:jc w:val="left"/>
              <w:rPr>
                <w:rFonts w:ascii="Arial" w:hAnsi="Arial" w:cs="Arial"/>
                <w:noProof/>
                <w:szCs w:val="22"/>
              </w:rPr>
            </w:pPr>
            <w:r w:rsidRPr="005220ED">
              <w:rPr>
                <w:rFonts w:ascii="Arial" w:hAnsi="Arial" w:cs="Arial"/>
                <w:noProof/>
                <w:szCs w:val="22"/>
              </w:rPr>
              <w:t>Each junior has responsibility for care of all patients in a 12-bedded bay, and cross-cover of colleagues when on teaching days, OP clinics etc. The working day starts between 8.15 am and 9 am, depending upon which consultant is on duty; the earlier start times are compensated by earlier finish times and/or a half-day off in lieu.</w:t>
            </w:r>
          </w:p>
        </w:tc>
      </w:tr>
      <w:tr xmlns:wp14="http://schemas.microsoft.com/office/word/2010/wordml" w:rsidRPr="007C1357" w:rsidR="007C1357" w:rsidTr="71F35364" w14:paraId="590F6BCD" wp14:textId="77777777">
        <w:trPr>
          <w:trHeight w:val="144"/>
        </w:trPr>
        <w:tc>
          <w:tcPr>
            <w:tcW w:w="2127" w:type="dxa"/>
            <w:tcMar/>
          </w:tcPr>
          <w:p w:rsidRPr="007C1357" w:rsidR="007C1357" w:rsidP="00C85935" w:rsidRDefault="007C1357" w14:paraId="3210FEDC" wp14:textId="77777777">
            <w:pPr>
              <w:rPr>
                <w:rFonts w:ascii="Arial" w:hAnsi="Arial" w:cs="Arial"/>
                <w:b/>
              </w:rPr>
            </w:pPr>
            <w:r w:rsidRPr="007C1357">
              <w:rPr>
                <w:rFonts w:ascii="Arial" w:hAnsi="Arial" w:cs="Arial"/>
                <w:b/>
              </w:rPr>
              <w:t>Typical working pattern in this placement</w:t>
            </w:r>
          </w:p>
        </w:tc>
        <w:tc>
          <w:tcPr>
            <w:tcW w:w="8080" w:type="dxa"/>
            <w:tcMar/>
          </w:tcPr>
          <w:p w:rsidRPr="00A825B6" w:rsidR="007C1357" w:rsidP="00C85935" w:rsidRDefault="007C3EE3" w14:paraId="02D0883E" wp14:textId="77777777">
            <w:pPr>
              <w:pStyle w:val="BodyText"/>
              <w:jc w:val="left"/>
              <w:rPr>
                <w:rFonts w:ascii="Arial" w:hAnsi="Arial" w:cs="Arial"/>
                <w:szCs w:val="22"/>
              </w:rPr>
            </w:pPr>
            <w:r>
              <w:rPr>
                <w:rFonts w:ascii="Arial" w:hAnsi="Arial" w:cs="Arial"/>
              </w:rPr>
              <w:t>Full shift with on call commitment, together with an individual Work Schedule being issued.</w:t>
            </w:r>
          </w:p>
        </w:tc>
      </w:tr>
      <w:tr xmlns:wp14="http://schemas.microsoft.com/office/word/2010/wordml" w:rsidRPr="007C1357" w:rsidR="007C1357" w:rsidTr="71F35364" w14:paraId="36CB3A9C" wp14:textId="77777777">
        <w:trPr>
          <w:trHeight w:val="144"/>
        </w:trPr>
        <w:tc>
          <w:tcPr>
            <w:tcW w:w="2127" w:type="dxa"/>
            <w:tcMar/>
          </w:tcPr>
          <w:p w:rsidRPr="007C1357" w:rsidR="007C1357" w:rsidP="00C85935" w:rsidRDefault="007C1357" w14:paraId="360BB88C" wp14:textId="77777777">
            <w:pPr>
              <w:rPr>
                <w:rFonts w:ascii="Arial" w:hAnsi="Arial" w:cs="Arial"/>
                <w:b/>
              </w:rPr>
            </w:pPr>
            <w:r w:rsidRPr="007C1357">
              <w:rPr>
                <w:rFonts w:ascii="Arial" w:hAnsi="Arial" w:cs="Arial"/>
                <w:b/>
              </w:rPr>
              <w:t>Employer information</w:t>
            </w:r>
          </w:p>
        </w:tc>
        <w:tc>
          <w:tcPr>
            <w:tcW w:w="8080" w:type="dxa"/>
            <w:tcMar/>
          </w:tcPr>
          <w:p w:rsidRPr="00221D9A" w:rsidR="00221D9A" w:rsidP="00221D9A" w:rsidRDefault="00221D9A" w14:paraId="759D14FC" wp14:textId="77777777">
            <w:pPr>
              <w:spacing w:after="150" w:line="300" w:lineRule="atLeast"/>
              <w:rPr>
                <w:rFonts w:ascii="Arial" w:hAnsi="Arial" w:eastAsia="Times New Roman" w:cs="Arial"/>
                <w:color w:val="333333"/>
                <w:lang w:eastAsia="en-GB"/>
              </w:rPr>
            </w:pPr>
            <w:r w:rsidRPr="00221D9A">
              <w:rPr>
                <w:rFonts w:ascii="Arial" w:hAnsi="Arial" w:eastAsia="Times New Roman" w:cs="Arial"/>
                <w:color w:val="333333"/>
                <w:lang w:eastAsia="en-GB"/>
              </w:rPr>
              <w:t>Based in the heart of the Black Country, The Dudley Group NHS Foundation Trust is the main provider of hospital and adult community services to the populations of Dudley, significant parts of the Sandwell borough and smaller, but growing, communities in South Staffordshire and Wyre Forest.</w:t>
            </w:r>
          </w:p>
          <w:p w:rsidRPr="00221D9A" w:rsidR="00221D9A" w:rsidP="00221D9A" w:rsidRDefault="00221D9A" w14:paraId="10B93A16" wp14:textId="77777777">
            <w:pPr>
              <w:spacing w:after="150" w:line="300" w:lineRule="atLeast"/>
              <w:rPr>
                <w:rFonts w:ascii="Arial" w:hAnsi="Arial" w:eastAsia="Times New Roman" w:cs="Arial"/>
                <w:color w:val="333333"/>
                <w:lang w:eastAsia="en-GB"/>
              </w:rPr>
            </w:pPr>
            <w:r w:rsidRPr="00221D9A">
              <w:rPr>
                <w:rFonts w:ascii="Arial" w:hAnsi="Arial" w:eastAsia="Times New Roman" w:cs="Arial"/>
                <w:color w:val="333333"/>
                <w:lang w:eastAsia="en-GB"/>
              </w:rPr>
              <w:t>The first hospital trust in the area to be awarded coveted Foundation Trust status in 2008, we provide a wide range of medical, surgical and rehabilitation services.</w:t>
            </w:r>
          </w:p>
          <w:p w:rsidRPr="00221D9A" w:rsidR="00221D9A" w:rsidP="00221D9A" w:rsidRDefault="00221D9A" w14:paraId="219BCB0D" wp14:textId="77777777">
            <w:pPr>
              <w:spacing w:after="150" w:line="300" w:lineRule="atLeast"/>
              <w:rPr>
                <w:rFonts w:ascii="Arial" w:hAnsi="Arial" w:eastAsia="Times New Roman" w:cs="Arial"/>
                <w:color w:val="333333"/>
                <w:lang w:eastAsia="en-GB"/>
              </w:rPr>
            </w:pPr>
            <w:r w:rsidRPr="00221D9A">
              <w:rPr>
                <w:rFonts w:ascii="Arial" w:hAnsi="Arial" w:eastAsia="Times New Roman" w:cs="Arial"/>
                <w:color w:val="333333"/>
                <w:lang w:eastAsia="en-GB"/>
              </w:rPr>
              <w:t xml:space="preserve">Currently the Trust serves a population of around 450,000 people from three hospital sites at </w:t>
            </w:r>
            <w:proofErr w:type="spellStart"/>
            <w:r w:rsidRPr="00221D9A">
              <w:rPr>
                <w:rFonts w:ascii="Arial" w:hAnsi="Arial" w:eastAsia="Times New Roman" w:cs="Arial"/>
                <w:color w:val="333333"/>
                <w:lang w:eastAsia="en-GB"/>
              </w:rPr>
              <w:t>Russells</w:t>
            </w:r>
            <w:proofErr w:type="spellEnd"/>
            <w:r w:rsidRPr="00221D9A">
              <w:rPr>
                <w:rFonts w:ascii="Arial" w:hAnsi="Arial" w:eastAsia="Times New Roman" w:cs="Arial"/>
                <w:color w:val="333333"/>
                <w:lang w:eastAsia="en-GB"/>
              </w:rPr>
              <w:t xml:space="preserve"> Hall Hospital, Guest Outpatient Centre in Dudley and Corbett Outpatient Centre in Stourbridge. The Trust provides the full range of secondary care services and some specialist services for the wider populations of the Black Country and West Midlands region. The Trust also provides specialist adult community based care in patients’ homes and in more than 40 centres in the Dudley Metropolitan Borough Council community.</w:t>
            </w:r>
          </w:p>
          <w:p w:rsidRPr="00221D9A" w:rsidR="00221D9A" w:rsidP="00221D9A" w:rsidRDefault="00221D9A" w14:paraId="76112224" wp14:textId="77777777">
            <w:pPr>
              <w:spacing w:after="150" w:line="300" w:lineRule="atLeast"/>
              <w:rPr>
                <w:rFonts w:ascii="Arial" w:hAnsi="Arial" w:eastAsia="Times New Roman" w:cs="Arial"/>
                <w:color w:val="333333"/>
                <w:lang w:eastAsia="en-GB"/>
              </w:rPr>
            </w:pPr>
            <w:r w:rsidRPr="00221D9A">
              <w:rPr>
                <w:rFonts w:ascii="Arial" w:hAnsi="Arial" w:eastAsia="Times New Roman" w:cs="Arial"/>
                <w:color w:val="333333"/>
                <w:lang w:eastAsia="en-GB"/>
              </w:rPr>
              <w:t>Our hospitals are among some of the most technologically advanced in the country, where state-of-the-art equipment and modern, purpose-built buildings combine to create the highest standards of patient care.</w:t>
            </w:r>
          </w:p>
          <w:p w:rsidRPr="00221D9A" w:rsidR="00221D9A" w:rsidP="00221D9A" w:rsidRDefault="00221D9A" w14:paraId="1B040E9F" wp14:textId="77777777">
            <w:pPr>
              <w:spacing w:after="150" w:line="300" w:lineRule="atLeast"/>
              <w:rPr>
                <w:rFonts w:ascii="Arial" w:hAnsi="Arial" w:eastAsia="Times New Roman" w:cs="Arial"/>
                <w:color w:val="333333"/>
                <w:lang w:eastAsia="en-GB"/>
              </w:rPr>
            </w:pPr>
            <w:r w:rsidRPr="00221D9A">
              <w:rPr>
                <w:rFonts w:ascii="Arial" w:hAnsi="Arial" w:eastAsia="Times New Roman" w:cs="Arial"/>
                <w:color w:val="333333"/>
                <w:lang w:eastAsia="en-GB"/>
              </w:rPr>
              <w:t>In a year we…</w:t>
            </w:r>
          </w:p>
          <w:p w:rsidRPr="00221D9A" w:rsidR="00221D9A" w:rsidP="00221D9A" w:rsidRDefault="00221D9A" w14:paraId="43DE7035" wp14:textId="77777777">
            <w:pPr>
              <w:numPr>
                <w:ilvl w:val="0"/>
                <w:numId w:val="3"/>
              </w:numPr>
              <w:spacing w:before="100" w:beforeAutospacing="1" w:after="75" w:line="300" w:lineRule="atLeast"/>
              <w:rPr>
                <w:rFonts w:ascii="Arial" w:hAnsi="Arial" w:eastAsia="Times New Roman" w:cs="Arial"/>
                <w:color w:val="333333"/>
                <w:lang w:eastAsia="en-GB"/>
              </w:rPr>
            </w:pPr>
            <w:r w:rsidRPr="00221D9A">
              <w:rPr>
                <w:rFonts w:ascii="Arial" w:hAnsi="Arial" w:eastAsia="Times New Roman" w:cs="Arial"/>
                <w:color w:val="333333"/>
                <w:lang w:eastAsia="en-GB"/>
              </w:rPr>
              <w:t>deliver 4,700 babies</w:t>
            </w:r>
          </w:p>
          <w:p w:rsidRPr="00221D9A" w:rsidR="00221D9A" w:rsidP="00221D9A" w:rsidRDefault="00221D9A" w14:paraId="7D164590" wp14:textId="77777777">
            <w:pPr>
              <w:numPr>
                <w:ilvl w:val="0"/>
                <w:numId w:val="3"/>
              </w:numPr>
              <w:spacing w:before="100" w:beforeAutospacing="1" w:after="75" w:line="300" w:lineRule="atLeast"/>
              <w:rPr>
                <w:rFonts w:ascii="Arial" w:hAnsi="Arial" w:eastAsia="Times New Roman" w:cs="Arial"/>
                <w:color w:val="333333"/>
                <w:lang w:eastAsia="en-GB"/>
              </w:rPr>
            </w:pPr>
            <w:r w:rsidRPr="00221D9A">
              <w:rPr>
                <w:rFonts w:ascii="Arial" w:hAnsi="Arial" w:eastAsia="Times New Roman" w:cs="Arial"/>
                <w:color w:val="333333"/>
                <w:lang w:eastAsia="en-GB"/>
              </w:rPr>
              <w:t>see around 500,000 outpatients</w:t>
            </w:r>
          </w:p>
          <w:p w:rsidRPr="00221D9A" w:rsidR="00221D9A" w:rsidP="00221D9A" w:rsidRDefault="00221D9A" w14:paraId="3D37A013" wp14:textId="77777777">
            <w:pPr>
              <w:numPr>
                <w:ilvl w:val="0"/>
                <w:numId w:val="3"/>
              </w:numPr>
              <w:spacing w:before="100" w:beforeAutospacing="1" w:after="75" w:line="300" w:lineRule="atLeast"/>
              <w:rPr>
                <w:rFonts w:ascii="Arial" w:hAnsi="Arial" w:eastAsia="Times New Roman" w:cs="Arial"/>
                <w:color w:val="333333"/>
                <w:lang w:eastAsia="en-GB"/>
              </w:rPr>
            </w:pPr>
            <w:r w:rsidRPr="00221D9A">
              <w:rPr>
                <w:rFonts w:ascii="Arial" w:hAnsi="Arial" w:eastAsia="Times New Roman" w:cs="Arial"/>
                <w:color w:val="333333"/>
                <w:lang w:eastAsia="en-GB"/>
              </w:rPr>
              <w:t>treat almost 100,000 patients in our emergency department</w:t>
            </w:r>
          </w:p>
          <w:p w:rsidRPr="00221D9A" w:rsidR="00221D9A" w:rsidP="00221D9A" w:rsidRDefault="00221D9A" w14:paraId="7ACDD1A2" wp14:textId="77777777">
            <w:pPr>
              <w:numPr>
                <w:ilvl w:val="0"/>
                <w:numId w:val="3"/>
              </w:numPr>
              <w:spacing w:before="100" w:beforeAutospacing="1" w:after="75" w:line="300" w:lineRule="atLeast"/>
              <w:rPr>
                <w:rFonts w:ascii="Arial" w:hAnsi="Arial" w:eastAsia="Times New Roman" w:cs="Arial"/>
                <w:color w:val="333333"/>
                <w:lang w:eastAsia="en-GB"/>
              </w:rPr>
            </w:pPr>
            <w:r w:rsidRPr="00221D9A">
              <w:rPr>
                <w:rFonts w:ascii="Arial" w:hAnsi="Arial" w:eastAsia="Times New Roman" w:cs="Arial"/>
                <w:color w:val="333333"/>
                <w:lang w:eastAsia="en-GB"/>
              </w:rPr>
              <w:t>maintain our 13,000 Public Members</w:t>
            </w:r>
          </w:p>
          <w:p w:rsidRPr="00221D9A" w:rsidR="00221D9A" w:rsidP="00221D9A" w:rsidRDefault="00221D9A" w14:paraId="0D0B940D" wp14:textId="77777777">
            <w:pPr>
              <w:widowControl w:val="0"/>
              <w:spacing w:after="0" w:line="240" w:lineRule="auto"/>
              <w:ind w:left="435"/>
              <w:rPr>
                <w:rFonts w:ascii="Arial" w:hAnsi="Arial" w:eastAsia="Times New Roman" w:cs="Arial"/>
                <w:lang w:val="en-US"/>
              </w:rPr>
            </w:pPr>
          </w:p>
          <w:p w:rsidRPr="00221D9A" w:rsidR="007C1357" w:rsidP="00221D9A" w:rsidRDefault="00221D9A" w14:paraId="5077B4DD" wp14:textId="77777777">
            <w:pPr>
              <w:widowControl w:val="0"/>
              <w:spacing w:after="0" w:line="240" w:lineRule="auto"/>
              <w:rPr>
                <w:rFonts w:ascii="Arial" w:hAnsi="Arial" w:eastAsia="Times New Roman" w:cs="Arial"/>
                <w:lang w:val="en-US"/>
              </w:rPr>
            </w:pPr>
            <w:r w:rsidRPr="00221D9A">
              <w:rPr>
                <w:rFonts w:ascii="Arial" w:hAnsi="Arial" w:eastAsia="Times New Roman" w:cs="Arial"/>
                <w:lang w:val="en-US"/>
              </w:rPr>
              <w:t>The hospital has a state of the art Education Centre, Simulation Facility and excellent library facilities. It also has an Undergraduate Teaching Academy taking over 500 medical students from Birmingham University each year.</w:t>
            </w:r>
          </w:p>
        </w:tc>
      </w:tr>
    </w:tbl>
    <w:p xmlns:wp14="http://schemas.microsoft.com/office/word/2010/wordml" w:rsidR="0095779A" w:rsidP="007C1357" w:rsidRDefault="0095779A" w14:paraId="0E27B00A" wp14:textId="77777777">
      <w:pPr>
        <w:rPr>
          <w:rFonts w:ascii="Arial" w:hAnsi="Arial" w:cs="Arial"/>
          <w:color w:val="FF0000"/>
        </w:rPr>
      </w:pPr>
    </w:p>
    <w:p xmlns:wp14="http://schemas.microsoft.com/office/word/2010/wordml" w:rsidR="007C1357" w:rsidP="0095779A" w:rsidRDefault="007C1357" w14:paraId="106C7E71" wp14:textId="77777777">
      <w:pPr>
        <w:ind w:left="-1276" w:right="-1333"/>
        <w:rPr>
          <w:rFonts w:ascii="Arial" w:hAnsi="Arial" w:cs="Arial"/>
        </w:rPr>
        <w:sectPr w:rsidR="007C1357" w:rsidSect="00C85935">
          <w:headerReference w:type="default" r:id="rId10"/>
          <w:footerReference w:type="default" r:id="rId11"/>
          <w:pgSz w:w="11906" w:h="16838" w:orient="portrait"/>
          <w:pgMar w:top="1440" w:right="1800" w:bottom="1440" w:left="1800" w:header="708" w:footer="708" w:gutter="0"/>
          <w:pgNumType w:start="1"/>
          <w:cols w:space="708"/>
          <w:docGrid w:linePitch="360"/>
        </w:sectPr>
      </w:pPr>
      <w:r w:rsidRPr="00CB67B6">
        <w:rPr>
          <w:rFonts w:ascii="Arial" w:hAnsi="Arial" w:cs="Arial"/>
          <w:color w:val="FF0000"/>
        </w:rPr>
        <w:t>It is important to note that this description is a typical example of your placement and may be subject to change</w:t>
      </w:r>
      <w:r>
        <w:rPr>
          <w:rFonts w:ascii="Arial" w:hAnsi="Arial" w:cs="Arial"/>
        </w:rPr>
        <w:t>.</w:t>
      </w:r>
    </w:p>
    <w:p xmlns:wp14="http://schemas.microsoft.com/office/word/2010/wordml" w:rsidR="003417C9" w:rsidRDefault="003417C9" w14:paraId="60061E4C" wp14:textId="77777777"/>
    <w:p xmlns:wp14="http://schemas.microsoft.com/office/word/2010/wordml" w:rsidRPr="00E31E49" w:rsidR="00E31E49" w:rsidP="00E31E49" w:rsidRDefault="00E31E49" w14:paraId="44EAFD9C" wp14:textId="77777777"/>
    <w:p xmlns:wp14="http://schemas.microsoft.com/office/word/2010/wordml" w:rsidRPr="00E31E49" w:rsidR="00E31E49" w:rsidP="00E31E49" w:rsidRDefault="00E31E49" w14:paraId="4B94D5A5" wp14:textId="77777777"/>
    <w:p xmlns:wp14="http://schemas.microsoft.com/office/word/2010/wordml" w:rsidRPr="00E31E49" w:rsidR="00E31E49" w:rsidP="00E31E49" w:rsidRDefault="00E31E49" w14:paraId="3DEEC669" wp14:textId="77777777"/>
    <w:p xmlns:wp14="http://schemas.microsoft.com/office/word/2010/wordml" w:rsidRPr="00E31E49" w:rsidR="00E31E49" w:rsidP="00E31E49" w:rsidRDefault="00E31E49" w14:paraId="3656B9AB" wp14:textId="77777777">
      <w:pPr>
        <w:tabs>
          <w:tab w:val="left" w:pos="1230"/>
        </w:tabs>
      </w:pPr>
      <w:r>
        <w:tab/>
      </w:r>
    </w:p>
    <w:sectPr w:rsidRPr="00E31E49" w:rsidR="00E31E49" w:rsidSect="007C1357">
      <w:type w:val="continuous"/>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B1783D" w:rsidP="0095779A" w:rsidRDefault="00B1783D" w14:paraId="4101652C" wp14:textId="77777777">
      <w:pPr>
        <w:spacing w:after="0" w:line="240" w:lineRule="auto"/>
      </w:pPr>
      <w:r>
        <w:separator/>
      </w:r>
    </w:p>
  </w:endnote>
  <w:endnote w:type="continuationSeparator" w:id="0">
    <w:p xmlns:wp14="http://schemas.microsoft.com/office/word/2010/wordml" w:rsidR="00B1783D" w:rsidP="0095779A" w:rsidRDefault="00B1783D" w14:paraId="4B99056E"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60BCC" w:rsidP="71F35364" w:rsidRDefault="00E60BCC" w14:paraId="15286265" wp14:textId="51E606E1">
    <w:pPr>
      <w:pStyle w:val="Footer"/>
      <w:rPr>
        <w:rFonts w:ascii="Arial" w:hAnsi="Arial" w:eastAsia="Arial" w:cs="Arial"/>
        <w:rPrChange w:author="MASON, Annette (THE DUDLEY GROUP NHS FOUNDATION TRUST)" w:date="2021-08-18T11:52:55.489Z" w:id="1139590799"/>
      </w:rPr>
    </w:pPr>
    <w:r w:rsidRPr="71F35364" w:rsidR="71F35364">
      <w:rPr>
        <w:rFonts w:ascii="Arial" w:hAnsi="Arial" w:eastAsia="Arial" w:cs="Arial"/>
        <w:rPrChange w:author="MASON, Annette (THE DUDLEY GROUP NHS FOUNDATION TRUST)" w:date="2021-08-18T11:52:55.484Z" w:id="1512088648"/>
      </w:rPr>
      <w:t>August 202</w:t>
    </w:r>
    <w:r w:rsidRPr="71F35364" w:rsidR="71F35364">
      <w:rPr>
        <w:rFonts w:ascii="Arial" w:hAnsi="Arial" w:eastAsia="Arial" w:cs="Arial"/>
        <w:rPrChange w:author="MASON, Annette (THE DUDLEY GROUP NHS FOUNDATION TRUST)" w:date="2021-08-18T11:52:55.486Z" w:id="1242859263"/>
      </w:rPr>
      <w:t>1</w:t>
    </w:r>
  </w:p>
  <w:p xmlns:wp14="http://schemas.microsoft.com/office/word/2010/wordml" w:rsidR="0095779A" w:rsidRDefault="0095779A" w14:paraId="53128261"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B1783D" w:rsidP="0095779A" w:rsidRDefault="00B1783D" w14:paraId="45FB0818" wp14:textId="77777777">
      <w:pPr>
        <w:spacing w:after="0" w:line="240" w:lineRule="auto"/>
      </w:pPr>
      <w:r>
        <w:separator/>
      </w:r>
    </w:p>
  </w:footnote>
  <w:footnote w:type="continuationSeparator" w:id="0">
    <w:p xmlns:wp14="http://schemas.microsoft.com/office/word/2010/wordml" w:rsidR="00B1783D" w:rsidP="0095779A" w:rsidRDefault="00B1783D" w14:paraId="049F31CB"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A2A80" w:rsidP="006A2A80" w:rsidRDefault="006A2A80" w14:paraId="62486C05" wp14:textId="77777777">
    <w:pPr>
      <w:pStyle w:val="Header"/>
      <w:jc w:val="right"/>
    </w:pPr>
    <w:r>
      <w:object w:dxaOrig="2400" w:dyaOrig="1635" w14:anchorId="06714C6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9.5pt;height:54.75pt" type="#_x0000_t75">
          <v:imagedata o:title="" r:id="rId1"/>
        </v:shape>
        <o:OLEObject Type="Embed" ProgID="MSPhotoEd.3" ShapeID="_x0000_i1025" DrawAspect="Content" ObjectID="_169015440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15D0"/>
    <w:multiLevelType w:val="hybridMultilevel"/>
    <w:tmpl w:val="3FE6ECBE"/>
    <w:lvl w:ilvl="0" w:tplc="3EF6D634">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48839C3"/>
    <w:multiLevelType w:val="hybridMultilevel"/>
    <w:tmpl w:val="677A4658"/>
    <w:lvl w:ilvl="0" w:tplc="FA0C2F78">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1457BBC"/>
    <w:multiLevelType w:val="hybridMultilevel"/>
    <w:tmpl w:val="FCCCEAA0"/>
    <w:lvl w:ilvl="0" w:tplc="08090001">
      <w:start w:val="1"/>
      <w:numFmt w:val="bullet"/>
      <w:lvlText w:val=""/>
      <w:lvlJc w:val="left"/>
      <w:pPr>
        <w:ind w:left="795" w:hanging="360"/>
      </w:pPr>
      <w:rPr>
        <w:rFonts w:hint="default" w:ascii="Symbol" w:hAnsi="Symbol"/>
      </w:rPr>
    </w:lvl>
    <w:lvl w:ilvl="1" w:tplc="08090003" w:tentative="1">
      <w:start w:val="1"/>
      <w:numFmt w:val="bullet"/>
      <w:lvlText w:val="o"/>
      <w:lvlJc w:val="left"/>
      <w:pPr>
        <w:ind w:left="1515" w:hanging="360"/>
      </w:pPr>
      <w:rPr>
        <w:rFonts w:hint="default" w:ascii="Courier New" w:hAnsi="Courier New" w:cs="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357"/>
    <w:rsid w:val="00004840"/>
    <w:rsid w:val="000E4D2F"/>
    <w:rsid w:val="001B5650"/>
    <w:rsid w:val="00221D9A"/>
    <w:rsid w:val="003417C9"/>
    <w:rsid w:val="003C509B"/>
    <w:rsid w:val="003F5B5E"/>
    <w:rsid w:val="00403C7B"/>
    <w:rsid w:val="005A5509"/>
    <w:rsid w:val="00692E7D"/>
    <w:rsid w:val="006A2A80"/>
    <w:rsid w:val="007C1357"/>
    <w:rsid w:val="007C3EE3"/>
    <w:rsid w:val="00952F7B"/>
    <w:rsid w:val="0095779A"/>
    <w:rsid w:val="009F4744"/>
    <w:rsid w:val="00B1783D"/>
    <w:rsid w:val="00B35ECB"/>
    <w:rsid w:val="00B477B5"/>
    <w:rsid w:val="00B72F83"/>
    <w:rsid w:val="00B90C1A"/>
    <w:rsid w:val="00BB1C55"/>
    <w:rsid w:val="00C85935"/>
    <w:rsid w:val="00E31E49"/>
    <w:rsid w:val="00E60BCC"/>
    <w:rsid w:val="00ED3068"/>
    <w:rsid w:val="00F55736"/>
    <w:rsid w:val="00FC2EBC"/>
    <w:rsid w:val="0E66522C"/>
    <w:rsid w:val="17F40C15"/>
    <w:rsid w:val="34B53E52"/>
    <w:rsid w:val="586EBD07"/>
    <w:rsid w:val="58F56E27"/>
    <w:rsid w:val="71F35364"/>
    <w:rsid w:val="7C7C9F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6D1CAD"/>
  <w15:chartTrackingRefBased/>
  <w15:docId w15:val="{ECE9BDE4-ADBA-4B3D-9C5E-70C1770CC8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7C1357"/>
    <w:pPr>
      <w:widowControl w:val="0"/>
      <w:spacing w:after="0" w:line="240" w:lineRule="auto"/>
      <w:jc w:val="both"/>
    </w:pPr>
    <w:rPr>
      <w:rFonts w:ascii="Times New Roman" w:hAnsi="Times New Roman" w:eastAsia="Times New Roman"/>
      <w:szCs w:val="20"/>
    </w:rPr>
  </w:style>
  <w:style w:type="character" w:styleId="BodyTextChar" w:customStyle="1">
    <w:name w:val="Body Text Char"/>
    <w:link w:val="BodyText"/>
    <w:rsid w:val="007C1357"/>
    <w:rPr>
      <w:rFonts w:ascii="Times New Roman" w:hAnsi="Times New Roman" w:eastAsia="Times New Roman" w:cs="Times New Roman"/>
      <w:szCs w:val="20"/>
    </w:rPr>
  </w:style>
  <w:style w:type="paragraph" w:styleId="Header">
    <w:name w:val="header"/>
    <w:basedOn w:val="Normal"/>
    <w:link w:val="HeaderChar"/>
    <w:uiPriority w:val="99"/>
    <w:unhideWhenUsed/>
    <w:rsid w:val="0095779A"/>
    <w:pPr>
      <w:tabs>
        <w:tab w:val="center" w:pos="4513"/>
        <w:tab w:val="right" w:pos="9026"/>
      </w:tabs>
    </w:pPr>
  </w:style>
  <w:style w:type="character" w:styleId="HeaderChar" w:customStyle="1">
    <w:name w:val="Header Char"/>
    <w:link w:val="Header"/>
    <w:uiPriority w:val="99"/>
    <w:rsid w:val="0095779A"/>
    <w:rPr>
      <w:sz w:val="22"/>
      <w:szCs w:val="22"/>
      <w:lang w:eastAsia="en-US"/>
    </w:rPr>
  </w:style>
  <w:style w:type="paragraph" w:styleId="Footer">
    <w:name w:val="footer"/>
    <w:basedOn w:val="Normal"/>
    <w:link w:val="FooterChar"/>
    <w:uiPriority w:val="99"/>
    <w:unhideWhenUsed/>
    <w:rsid w:val="0095779A"/>
    <w:pPr>
      <w:tabs>
        <w:tab w:val="center" w:pos="4513"/>
        <w:tab w:val="right" w:pos="9026"/>
      </w:tabs>
    </w:pPr>
  </w:style>
  <w:style w:type="character" w:styleId="FooterChar" w:customStyle="1">
    <w:name w:val="Footer Char"/>
    <w:link w:val="Footer"/>
    <w:uiPriority w:val="99"/>
    <w:rsid w:val="0095779A"/>
    <w:rPr>
      <w:sz w:val="22"/>
      <w:szCs w:val="22"/>
      <w:lang w:eastAsia="en-US"/>
    </w:rPr>
  </w:style>
  <w:style w:type="paragraph" w:styleId="BalloonText">
    <w:name w:val="Balloon Text"/>
    <w:basedOn w:val="Normal"/>
    <w:link w:val="BalloonTextChar"/>
    <w:uiPriority w:val="99"/>
    <w:semiHidden/>
    <w:unhideWhenUsed/>
    <w:rsid w:val="0095779A"/>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95779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3EA03A5668AC4DB406DE21863C80E8" ma:contentTypeVersion="12" ma:contentTypeDescription="Create a new document." ma:contentTypeScope="" ma:versionID="fb79535a776c0bb2e59c8fe1370d27b9">
  <xsd:schema xmlns:xsd="http://www.w3.org/2001/XMLSchema" xmlns:xs="http://www.w3.org/2001/XMLSchema" xmlns:p="http://schemas.microsoft.com/office/2006/metadata/properties" xmlns:ns2="3151109e-5b20-49a4-9c2f-9d2b3db12052" xmlns:ns3="20ff30ec-e253-48f6-b1a3-e261dab6b83d" targetNamespace="http://schemas.microsoft.com/office/2006/metadata/properties" ma:root="true" ma:fieldsID="2417f6e8a44d7ac379eaa697cb415dc1" ns2:_="" ns3:_="">
    <xsd:import namespace="3151109e-5b20-49a4-9c2f-9d2b3db12052"/>
    <xsd:import namespace="20ff30ec-e253-48f6-b1a3-e261dab6b8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1109e-5b20-49a4-9c2f-9d2b3db12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f30ec-e253-48f6-b1a3-e261dab6b8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D016B-5850-4F61-B42E-3C1776BC5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1109e-5b20-49a4-9c2f-9d2b3db12052"/>
    <ds:schemaRef ds:uri="20ff30ec-e253-48f6-b1a3-e261dab6b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E04F63-EC5B-4A64-961C-EA82734BA066}">
  <ds:schemaRefs>
    <ds:schemaRef ds:uri="http://schemas.microsoft.com/sharepoint/v3/contenttype/forms"/>
  </ds:schemaRefs>
</ds:datastoreItem>
</file>

<file path=customXml/itemProps3.xml><?xml version="1.0" encoding="utf-8"?>
<ds:datastoreItem xmlns:ds="http://schemas.openxmlformats.org/officeDocument/2006/customXml" ds:itemID="{33CCFCB6-B5D9-43ED-9413-25FE856BFFE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Health Education England - West Midlands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Ward Anthony</dc:creator>
  <keywords/>
  <lastModifiedBy>MASON, Annette (THE DUDLEY GROUP NHS FOUNDATION TRUST)</lastModifiedBy>
  <revision>5</revision>
  <dcterms:created xsi:type="dcterms:W3CDTF">2021-08-11T09:34:00.0000000Z</dcterms:created>
  <dcterms:modified xsi:type="dcterms:W3CDTF">2021-08-18T11:53:15.3903094Z</dcterms:modified>
</coreProperties>
</file>